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8AF" w:rsidRPr="0030464F" w:rsidRDefault="00744873" w:rsidP="00911D0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>Перечень изменений в  документации о проведении запроса котировок на право заключения договора на поставку компьютерных комплектующих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4873" w:rsidRPr="0030464F" w:rsidRDefault="00744873" w:rsidP="0030464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>Изложить п.7 Раздела 2 Техническое задание в следующей редакции:</w:t>
      </w:r>
    </w:p>
    <w:p w:rsidR="00303E86" w:rsidRPr="00911D05" w:rsidRDefault="00303E86" w:rsidP="00304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11D0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Первоначальные сведения:</w:t>
      </w:r>
    </w:p>
    <w:tbl>
      <w:tblPr>
        <w:tblStyle w:val="7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78"/>
        <w:gridCol w:w="1615"/>
        <w:gridCol w:w="6237"/>
        <w:gridCol w:w="567"/>
        <w:gridCol w:w="674"/>
      </w:tblGrid>
      <w:tr w:rsidR="00303E86" w:rsidRPr="00303E86" w:rsidTr="0030464F">
        <w:trPr>
          <w:trHeight w:val="100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Технические характеристики, функциональные характеристики (потребительские свойства) и качественные характеристики, комплектация требуемого к поставке товара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86" w:rsidRPr="00303E86" w:rsidRDefault="0030464F" w:rsidP="003046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Ед. изм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303E86" w:rsidRPr="00303E86" w:rsidTr="0030464F">
        <w:trPr>
          <w:trHeight w:val="100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питания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Форм-фактор</w:t>
            </w: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                                      </w:t>
            </w:r>
            <w:proofErr w:type="spell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FlexATX</w:t>
            </w:r>
            <w:proofErr w:type="spellEnd"/>
          </w:p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блока питания, Вт</w:t>
            </w:r>
            <w:proofErr w:type="gram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            Н</w:t>
            </w:r>
            <w:proofErr w:type="gramEnd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менее 300</w:t>
            </w:r>
          </w:p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разъёмов 15-pin SATA</w:t>
            </w:r>
            <w:proofErr w:type="gram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Н</w:t>
            </w:r>
            <w:proofErr w:type="gramEnd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менее 3</w:t>
            </w:r>
          </w:p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разъёмов 4-pin </w:t>
            </w:r>
            <w:proofErr w:type="spell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Molex</w:t>
            </w:r>
            <w:proofErr w:type="spellEnd"/>
            <w:proofErr w:type="gram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Н</w:t>
            </w:r>
            <w:proofErr w:type="gramEnd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менее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</w:tbl>
    <w:p w:rsidR="00303E86" w:rsidRPr="00303E86" w:rsidRDefault="00303E86" w:rsidP="003046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E86" w:rsidRPr="00303E86" w:rsidRDefault="00303E86" w:rsidP="00304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3E8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Изменения:</w:t>
      </w:r>
    </w:p>
    <w:tbl>
      <w:tblPr>
        <w:tblStyle w:val="7"/>
        <w:tblW w:w="0" w:type="auto"/>
        <w:tblInd w:w="0" w:type="dxa"/>
        <w:tblLook w:val="04A0" w:firstRow="1" w:lastRow="0" w:firstColumn="1" w:lastColumn="0" w:noHBand="0" w:noVBand="1"/>
      </w:tblPr>
      <w:tblGrid>
        <w:gridCol w:w="478"/>
        <w:gridCol w:w="1615"/>
        <w:gridCol w:w="6206"/>
        <w:gridCol w:w="598"/>
        <w:gridCol w:w="674"/>
      </w:tblGrid>
      <w:tr w:rsidR="0030464F" w:rsidRPr="00303E86" w:rsidTr="00303E86">
        <w:trPr>
          <w:trHeight w:val="100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Технические характеристики, функциональные характеристики (потребительские свойства) и качественные характеристики, комплектация требуемого к поставке товара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30464F" w:rsidRPr="00303E86" w:rsidTr="00303E86">
        <w:trPr>
          <w:trHeight w:val="100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питания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Форм-фактор</w:t>
            </w: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                                            </w:t>
            </w: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SFX</w:t>
            </w:r>
          </w:p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Охлаждение блока питания</w:t>
            </w: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                  1 вентилятор 80х80</w:t>
            </w:r>
          </w:p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блока питания, Вт</w:t>
            </w:r>
            <w:proofErr w:type="gram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                  Н</w:t>
            </w:r>
            <w:proofErr w:type="gramEnd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менее 400</w:t>
            </w:r>
          </w:p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Входное напряжение </w:t>
            </w: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                               230</w:t>
            </w:r>
            <w:proofErr w:type="gram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Коннектор питания материнской платы     </w:t>
            </w:r>
            <w:r w:rsidR="00304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gram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Разборный</w:t>
            </w:r>
            <w:proofErr w:type="gramEnd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 </w:t>
            </w:r>
            <w:proofErr w:type="spell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pin</w:t>
            </w:r>
            <w:proofErr w:type="spellEnd"/>
          </w:p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разъёмов 15-pin SATA</w:t>
            </w:r>
            <w:proofErr w:type="gram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     Н</w:t>
            </w:r>
            <w:proofErr w:type="gramEnd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менее 2</w:t>
            </w:r>
          </w:p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разъёмов 4-pin </w:t>
            </w:r>
            <w:proofErr w:type="spell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Molex</w:t>
            </w:r>
            <w:proofErr w:type="spellEnd"/>
            <w:proofErr w:type="gram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     Н</w:t>
            </w:r>
            <w:proofErr w:type="gramEnd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менее 1</w:t>
            </w:r>
          </w:p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Размеры (</w:t>
            </w:r>
            <w:proofErr w:type="spell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ШхВхГ</w:t>
            </w:r>
            <w:proofErr w:type="spellEnd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proofErr w:type="gram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,м</w:t>
            </w:r>
            <w:proofErr w:type="gramEnd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                   </w:t>
            </w:r>
            <w:r w:rsidR="003046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125х63,5х100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86" w:rsidRPr="00303E86" w:rsidRDefault="00303E86" w:rsidP="003046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</w:tbl>
    <w:p w:rsidR="00303E86" w:rsidRPr="00303E86" w:rsidRDefault="00303E86" w:rsidP="0030464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44873" w:rsidRPr="0030464F" w:rsidRDefault="0030464F" w:rsidP="0030464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>Изложить п.5 Порядок, дата и время начала срока и окончания срока подачи заявок на участие в запросе котировок в следующей редакции: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0464F">
        <w:rPr>
          <w:rFonts w:ascii="Times New Roman" w:eastAsia="Times New Roman" w:hAnsi="Times New Roman" w:cs="Times New Roman"/>
          <w:b/>
          <w:lang w:eastAsia="ru-RU"/>
        </w:rPr>
        <w:t>Первоначальные сведения: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0464F">
        <w:rPr>
          <w:rFonts w:ascii="Times New Roman" w:eastAsia="Times New Roman" w:hAnsi="Times New Roman" w:cs="Times New Roman"/>
          <w:lang w:eastAsia="ru-RU"/>
        </w:rPr>
        <w:t>Котировочные заявки направляются участниками закупки на ЭТП до окончания срока подачи заявок.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0464F">
        <w:rPr>
          <w:rFonts w:ascii="Times New Roman" w:eastAsia="Times New Roman" w:hAnsi="Times New Roman" w:cs="Times New Roman"/>
          <w:lang w:eastAsia="ru-RU"/>
        </w:rPr>
        <w:t>Начала подачи заявок:  25.02.2016 г. 00.00 часов по московскому времени.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0464F">
        <w:rPr>
          <w:rFonts w:ascii="Times New Roman" w:eastAsia="Times New Roman" w:hAnsi="Times New Roman" w:cs="Times New Roman"/>
          <w:lang w:eastAsia="ru-RU"/>
        </w:rPr>
        <w:t>Окончание приема заявок: 03.03.2016 г. до 10.00 часов по московскому времени.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464F">
        <w:rPr>
          <w:rFonts w:ascii="Times New Roman" w:hAnsi="Times New Roman" w:cs="Times New Roman"/>
          <w:b/>
        </w:rPr>
        <w:t>Изменения: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>Котировочные заявки направляются участниками закупки на ЭТП до окончания срока подачи заявок.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>Начала подачи заявок:  25.02.2016 г. 00.00 часов по московскому времени.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 xml:space="preserve">Окончание приема заявок: </w:t>
      </w:r>
      <w:r w:rsidRPr="00911D05">
        <w:rPr>
          <w:rFonts w:ascii="Times New Roman" w:hAnsi="Times New Roman" w:cs="Times New Roman"/>
          <w:b/>
        </w:rPr>
        <w:t>09.03.2016</w:t>
      </w:r>
      <w:r w:rsidRPr="0030464F">
        <w:rPr>
          <w:rFonts w:ascii="Times New Roman" w:hAnsi="Times New Roman" w:cs="Times New Roman"/>
        </w:rPr>
        <w:t xml:space="preserve"> г. до 10.00 часов по московскому времени.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0464F" w:rsidRPr="0030464F" w:rsidRDefault="0030464F" w:rsidP="0030464F">
      <w:pPr>
        <w:pStyle w:val="a5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>Изложить п.6 Место, дата и время рассмотрения заявок на участие в запросе котировок и подведение итогов в следующей редакции: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0464F">
        <w:rPr>
          <w:rFonts w:ascii="Times New Roman" w:eastAsia="Times New Roman" w:hAnsi="Times New Roman" w:cs="Times New Roman"/>
          <w:b/>
          <w:lang w:eastAsia="ru-RU"/>
        </w:rPr>
        <w:t>Первоначальные сведения: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 xml:space="preserve">РК, г. Сыктывкар, ул. Интернациональная, д.108а, каб. 5,  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>03.03.2016 г. в 12.00 часов по московскому времени.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464F">
        <w:rPr>
          <w:rFonts w:ascii="Times New Roman" w:hAnsi="Times New Roman" w:cs="Times New Roman"/>
          <w:b/>
        </w:rPr>
        <w:t>Изменения: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 xml:space="preserve">РК, г. Сыктывкар, ул. Интернациональная, д.108а, каб. 5,  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1D05">
        <w:rPr>
          <w:rFonts w:ascii="Times New Roman" w:hAnsi="Times New Roman" w:cs="Times New Roman"/>
          <w:b/>
        </w:rPr>
        <w:t>09.03.2016</w:t>
      </w:r>
      <w:r w:rsidRPr="0030464F">
        <w:rPr>
          <w:rFonts w:ascii="Times New Roman" w:hAnsi="Times New Roman" w:cs="Times New Roman"/>
        </w:rPr>
        <w:t xml:space="preserve"> г. в 12.00 часов по московскому времени.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0464F" w:rsidRPr="0030464F" w:rsidRDefault="0030464F" w:rsidP="0030464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>Изложить п.7</w:t>
      </w:r>
      <w:r w:rsidRPr="0030464F">
        <w:rPr>
          <w:rFonts w:ascii="Times New Roman" w:hAnsi="Times New Roman" w:cs="Times New Roman"/>
        </w:rPr>
        <w:tab/>
        <w:t>Срок, место и порядок предоставления документации о проведении запроса котировок в следующей редакции: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464F">
        <w:rPr>
          <w:rFonts w:ascii="Times New Roman" w:hAnsi="Times New Roman" w:cs="Times New Roman"/>
          <w:b/>
        </w:rPr>
        <w:t>Первоначальные сведения: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>Документация предоставляется с 25.02.2016г. по 03.03.2016г.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>Способы получения документации: в форме электронного документа. Официальный сайт, на котором размещена документация для ознакомления: www.zakupki.gov.ru., www.cit.rkomi.ru, www.utp.sberbank-ast.ru. Предоставление документации осуществляется без взимания платы.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464F">
        <w:rPr>
          <w:rFonts w:ascii="Times New Roman" w:hAnsi="Times New Roman" w:cs="Times New Roman"/>
          <w:b/>
        </w:rPr>
        <w:lastRenderedPageBreak/>
        <w:t>Изменения: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 xml:space="preserve">Документация предоставляется с 25.02.2016г. по </w:t>
      </w:r>
      <w:r w:rsidRPr="00911D05">
        <w:rPr>
          <w:rFonts w:ascii="Times New Roman" w:hAnsi="Times New Roman" w:cs="Times New Roman"/>
          <w:b/>
        </w:rPr>
        <w:t>09.03.2016г</w:t>
      </w:r>
      <w:r w:rsidRPr="0030464F">
        <w:rPr>
          <w:rFonts w:ascii="Times New Roman" w:hAnsi="Times New Roman" w:cs="Times New Roman"/>
        </w:rPr>
        <w:t>.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464F">
        <w:rPr>
          <w:rFonts w:ascii="Times New Roman" w:hAnsi="Times New Roman" w:cs="Times New Roman"/>
        </w:rPr>
        <w:t>Способы получения документации: в форме электронного документа. Официальный сайт, на котором размещена документация для ознакомления: www.zakupki.gov.ru., www.cit.rkomi.ru, www.utp.sberbank-ast.ru. Пр</w:t>
      </w:r>
      <w:bookmarkStart w:id="0" w:name="_GoBack"/>
      <w:bookmarkEnd w:id="0"/>
      <w:r w:rsidRPr="0030464F">
        <w:rPr>
          <w:rFonts w:ascii="Times New Roman" w:hAnsi="Times New Roman" w:cs="Times New Roman"/>
        </w:rPr>
        <w:t>едоставление документации осуществляется без взимания платы.</w:t>
      </w:r>
    </w:p>
    <w:p w:rsidR="0030464F" w:rsidRPr="0030464F" w:rsidRDefault="0030464F" w:rsidP="0030464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30464F" w:rsidRPr="00304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639E5"/>
    <w:multiLevelType w:val="hybridMultilevel"/>
    <w:tmpl w:val="69905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6BC"/>
    <w:rsid w:val="001A18AF"/>
    <w:rsid w:val="00303E86"/>
    <w:rsid w:val="0030464F"/>
    <w:rsid w:val="00744873"/>
    <w:rsid w:val="00911D05"/>
    <w:rsid w:val="00F5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303E86"/>
    <w:pPr>
      <w:spacing w:after="0" w:line="240" w:lineRule="auto"/>
    </w:pPr>
    <w:rPr>
      <w:rFonts w:ascii="Calibri" w:eastAsia="Calibri" w:hAnsi="Calibri" w:cs="Arial Unicode M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03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E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4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303E86"/>
    <w:pPr>
      <w:spacing w:after="0" w:line="240" w:lineRule="auto"/>
    </w:pPr>
    <w:rPr>
      <w:rFonts w:ascii="Calibri" w:eastAsia="Calibri" w:hAnsi="Calibri" w:cs="Arial Unicode M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03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E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4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Алексей Васильевич</dc:creator>
  <cp:keywords/>
  <dc:description/>
  <cp:lastModifiedBy>Беляев Алексей Васильевич</cp:lastModifiedBy>
  <cp:revision>4</cp:revision>
  <cp:lastPrinted>2016-03-02T08:40:00Z</cp:lastPrinted>
  <dcterms:created xsi:type="dcterms:W3CDTF">2016-03-02T08:02:00Z</dcterms:created>
  <dcterms:modified xsi:type="dcterms:W3CDTF">2016-03-02T08:40:00Z</dcterms:modified>
</cp:coreProperties>
</file>